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19" w:rsidRPr="001A3EC0" w:rsidRDefault="00857019" w:rsidP="00857019">
      <w:pPr>
        <w:spacing w:after="0"/>
        <w:rPr>
          <w:rFonts w:ascii="inglobal" w:hAnsi="inglobal"/>
          <w:b/>
        </w:rPr>
      </w:pPr>
    </w:p>
    <w:p w:rsidR="00857019" w:rsidRPr="0085296C" w:rsidRDefault="0085296C" w:rsidP="00857019">
      <w:pPr>
        <w:spacing w:after="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FEF516" wp14:editId="200D0FFB">
            <wp:simplePos x="0" y="0"/>
            <wp:positionH relativeFrom="column">
              <wp:posOffset>5212080</wp:posOffset>
            </wp:positionH>
            <wp:positionV relativeFrom="paragraph">
              <wp:posOffset>36830</wp:posOffset>
            </wp:positionV>
            <wp:extent cx="1533525" cy="149542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8A7" w:rsidRPr="0085296C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Детский отдых с </w:t>
      </w:r>
      <w:r w:rsidR="00F178A7" w:rsidRPr="0085296C">
        <w:rPr>
          <w:rFonts w:ascii="Times New Roman" w:hAnsi="Times New Roman" w:cs="Times New Roman"/>
          <w:b/>
          <w:color w:val="4D4D4D"/>
          <w:sz w:val="28"/>
          <w:szCs w:val="28"/>
          <w:lang w:val="en-US"/>
        </w:rPr>
        <w:t>Prima</w:t>
      </w:r>
      <w:r w:rsidR="00F178A7" w:rsidRPr="0085296C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r w:rsidR="00F178A7" w:rsidRPr="0085296C">
        <w:rPr>
          <w:rFonts w:ascii="Times New Roman" w:hAnsi="Times New Roman" w:cs="Times New Roman"/>
          <w:b/>
          <w:color w:val="4D4D4D"/>
          <w:sz w:val="28"/>
          <w:szCs w:val="28"/>
          <w:lang w:val="en-US"/>
        </w:rPr>
        <w:t>GO</w:t>
      </w:r>
      <w:r w:rsidRPr="0085296C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в Калининградской области.</w:t>
      </w:r>
    </w:p>
    <w:p w:rsidR="00857019" w:rsidRPr="0085296C" w:rsidRDefault="0085296C" w:rsidP="00F41985">
      <w:pPr>
        <w:spacing w:after="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85296C">
        <w:rPr>
          <w:rFonts w:ascii="Times New Roman" w:hAnsi="Times New Roman" w:cs="Times New Roman"/>
          <w:b/>
          <w:color w:val="4D4D4D"/>
          <w:sz w:val="28"/>
          <w:szCs w:val="28"/>
        </w:rPr>
        <w:t>Озеро</w:t>
      </w:r>
      <w:r w:rsidR="007C4499" w:rsidRPr="0085296C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В</w:t>
      </w:r>
      <w:r w:rsidR="00AB3FB7">
        <w:rPr>
          <w:rFonts w:ascii="Times New Roman" w:hAnsi="Times New Roman" w:cs="Times New Roman"/>
          <w:b/>
          <w:color w:val="4D4D4D"/>
          <w:sz w:val="28"/>
          <w:szCs w:val="28"/>
        </w:rPr>
        <w:t>и</w:t>
      </w:r>
      <w:r w:rsidR="007C4499" w:rsidRPr="0085296C">
        <w:rPr>
          <w:rFonts w:ascii="Times New Roman" w:hAnsi="Times New Roman" w:cs="Times New Roman"/>
          <w:b/>
          <w:color w:val="4D4D4D"/>
          <w:sz w:val="28"/>
          <w:szCs w:val="28"/>
        </w:rPr>
        <w:t>штынец лагер</w:t>
      </w:r>
      <w:r w:rsidRPr="0085296C">
        <w:rPr>
          <w:rFonts w:ascii="Times New Roman" w:hAnsi="Times New Roman" w:cs="Times New Roman"/>
          <w:b/>
          <w:color w:val="4D4D4D"/>
          <w:sz w:val="28"/>
          <w:szCs w:val="28"/>
        </w:rPr>
        <w:t>ь</w:t>
      </w:r>
      <w:r w:rsidR="007C4499" w:rsidRPr="0085296C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«Жемчужина» </w:t>
      </w:r>
    </w:p>
    <w:p w:rsidR="00857019" w:rsidRPr="007C4499" w:rsidRDefault="00857019" w:rsidP="00857019">
      <w:pPr>
        <w:spacing w:after="0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880B9E" w:rsidRPr="001E5A0A" w:rsidRDefault="007C4499" w:rsidP="00857019">
      <w:pPr>
        <w:spacing w:after="0"/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  <w:t>Даты: 23.06-02.07.2021 год.</w:t>
      </w:r>
    </w:p>
    <w:p w:rsidR="007C4499" w:rsidRPr="001E5A0A" w:rsidRDefault="0085296C" w:rsidP="00857019">
      <w:pPr>
        <w:spacing w:after="0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Возраст 7-15 лет.</w:t>
      </w:r>
    </w:p>
    <w:p w:rsidR="001E5A0A" w:rsidRPr="001E5A0A" w:rsidRDefault="00857019" w:rsidP="00F41985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  <w:t>Стоимость</w:t>
      </w:r>
      <w:r w:rsidR="001E5A0A" w:rsidRPr="001E5A0A"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  <w:t xml:space="preserve"> путевки</w:t>
      </w:r>
      <w:r w:rsidRPr="001E5A0A"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  <w:t>:</w:t>
      </w:r>
    </w:p>
    <w:p w:rsidR="00880B9E" w:rsidRDefault="00857019" w:rsidP="00F41985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="001E5A0A">
        <w:rPr>
          <w:rFonts w:ascii="Times New Roman" w:hAnsi="Times New Roman" w:cs="Times New Roman"/>
          <w:b/>
          <w:color w:val="4D4D4D"/>
          <w:sz w:val="24"/>
          <w:szCs w:val="24"/>
        </w:rPr>
        <w:t>2</w:t>
      </w:r>
      <w:r w:rsidR="00F36445">
        <w:rPr>
          <w:rFonts w:ascii="Times New Roman" w:hAnsi="Times New Roman" w:cs="Times New Roman"/>
          <w:b/>
          <w:color w:val="4D4D4D"/>
          <w:sz w:val="24"/>
          <w:szCs w:val="24"/>
          <w:lang w:val="en-US"/>
        </w:rPr>
        <w:t>7</w:t>
      </w:r>
      <w:r w:rsidR="001E5A0A">
        <w:rPr>
          <w:rFonts w:ascii="Times New Roman" w:hAnsi="Times New Roman" w:cs="Times New Roman"/>
          <w:b/>
          <w:color w:val="4D4D4D"/>
          <w:sz w:val="24"/>
          <w:szCs w:val="24"/>
        </w:rPr>
        <w:t>900 ( удобства на этаже)</w:t>
      </w:r>
    </w:p>
    <w:p w:rsidR="001E5A0A" w:rsidRPr="001E5A0A" w:rsidRDefault="001E5A0A" w:rsidP="00F41985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2</w:t>
      </w:r>
      <w:r w:rsidR="00F36445">
        <w:rPr>
          <w:rFonts w:ascii="Times New Roman" w:hAnsi="Times New Roman" w:cs="Times New Roman"/>
          <w:b/>
          <w:color w:val="4D4D4D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4D4D4D"/>
          <w:sz w:val="24"/>
          <w:szCs w:val="24"/>
        </w:rPr>
        <w:t>900 ( удобства в комнате)</w:t>
      </w:r>
    </w:p>
    <w:p w:rsidR="007C4499" w:rsidRPr="001E5A0A" w:rsidRDefault="007C4499" w:rsidP="00F41985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1E5A0A" w:rsidRPr="001E5A0A" w:rsidRDefault="00880B9E" w:rsidP="001E5A0A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Расположение: </w:t>
      </w:r>
      <w:r w:rsidR="007C4499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Детский центр отдыха </w:t>
      </w:r>
      <w:r w:rsidR="00FC58A3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>«</w:t>
      </w:r>
      <w:r w:rsidR="007C4499" w:rsidRPr="001E5A0A">
        <w:rPr>
          <w:rFonts w:ascii="Times New Roman" w:hAnsi="Times New Roman" w:cs="Times New Roman"/>
          <w:color w:val="4D4D4D"/>
          <w:sz w:val="24"/>
          <w:szCs w:val="24"/>
        </w:rPr>
        <w:t>Жемчужина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», Калининградская область, </w:t>
      </w:r>
      <w:r w:rsidR="007C4499" w:rsidRPr="001E5A0A">
        <w:rPr>
          <w:rFonts w:ascii="Times New Roman" w:hAnsi="Times New Roman" w:cs="Times New Roman"/>
          <w:color w:val="4D4D4D"/>
          <w:sz w:val="24"/>
          <w:szCs w:val="24"/>
        </w:rPr>
        <w:t>Нестеровский р-н, пос. Ягодное.</w:t>
      </w:r>
    </w:p>
    <w:p w:rsidR="00F41985" w:rsidRPr="001E5A0A" w:rsidRDefault="0077395B" w:rsidP="001E5A0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5A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542179A5" wp14:editId="23449F69">
            <wp:simplePos x="0" y="0"/>
            <wp:positionH relativeFrom="column">
              <wp:posOffset>4983480</wp:posOffset>
            </wp:positionH>
            <wp:positionV relativeFrom="paragraph">
              <wp:posOffset>445135</wp:posOffset>
            </wp:positionV>
            <wp:extent cx="1815465" cy="1828800"/>
            <wp:effectExtent l="0" t="0" r="0" b="0"/>
            <wp:wrapSquare wrapText="bothSides"/>
            <wp:docPr id="1" name="Рисунок 1" descr="http://advice4you.ru/wp-content/uploads/2019/02/%D0%9B%D0%90%D0%93%D0%95%D0%A0%D0%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ice4you.ru/wp-content/uploads/2019/02/%D0%9B%D0%90%D0%93%D0%95%D0%A0%D0%A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152"/>
                    <a:stretch/>
                  </pic:blipFill>
                  <pic:spPr bwMode="auto">
                    <a:xfrm>
                      <a:off x="0" y="0"/>
                      <a:ext cx="181546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91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Размещение:</w:t>
      </w:r>
      <w:r w:rsidR="007C4499"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="007C4499" w:rsidRPr="001E5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природного парка «Виштынецкий», в живописнейшем месте на берегу чистейшего Виштынецкого озера, которое по праву называется европейским Байкалом, в окружении сказочного леса расположен центр отдыха «Жемчужина», существущий  уже более 15 лет.</w:t>
      </w:r>
      <w:r w:rsidR="001E5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30877" w:rsidRPr="001E5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лагере созданы все условия для активного детского, молодежного и семейного отдыха; оздоровления и занятости детей и подростков, реализации культурно-досуговых, медико-профилактических, спортивных, воспитательных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молодежи</w:t>
      </w:r>
      <w:r w:rsidR="00F41985" w:rsidRPr="001E5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608C2" w:rsidRPr="001E5A0A" w:rsidRDefault="00A64D74" w:rsidP="001E5A0A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Территория</w:t>
      </w:r>
      <w:r w:rsidR="00C038C3"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лагеря</w:t>
      </w: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ограждена, охраняема и освещена</w:t>
      </w:r>
      <w:r w:rsidR="002608C2"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. </w:t>
      </w:r>
    </w:p>
    <w:p w:rsidR="00C038C3" w:rsidRPr="001E5A0A" w:rsidRDefault="00C038C3" w:rsidP="001E5A0A">
      <w:pPr>
        <w:spacing w:after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2608C2" w:rsidRPr="001E5A0A" w:rsidRDefault="00F178A7" w:rsidP="001E5A0A">
      <w:pPr>
        <w:spacing w:after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На территории</w:t>
      </w:r>
      <w:r w:rsidR="002608C2"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="001E5A0A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лагеря</w:t>
      </w: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: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="00C038C3" w:rsidRPr="001E5A0A">
        <w:rPr>
          <w:rFonts w:ascii="Times New Roman" w:hAnsi="Times New Roman" w:cs="Times New Roman"/>
          <w:color w:val="4D4D4D"/>
          <w:sz w:val="24"/>
          <w:szCs w:val="24"/>
        </w:rPr>
        <w:t>Оборудованный пляж</w:t>
      </w:r>
      <w:r w:rsidR="00F41985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и пирс</w:t>
      </w:r>
      <w:r w:rsidR="00C038C3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, </w:t>
      </w:r>
      <w:r w:rsidR="00DD3B81" w:rsidRPr="001E5A0A">
        <w:rPr>
          <w:rFonts w:ascii="Times New Roman" w:hAnsi="Times New Roman" w:cs="Times New Roman"/>
          <w:color w:val="4D4D4D"/>
          <w:sz w:val="24"/>
          <w:szCs w:val="24"/>
        </w:rPr>
        <w:t>крытый павильон с мультимедийным оборудованием для проведения занятий и анимационных мероприятий</w:t>
      </w:r>
      <w:r w:rsidR="00C038C3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, </w:t>
      </w:r>
      <w:r w:rsidR="00DD3B81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волейбольная и </w:t>
      </w:r>
      <w:r w:rsidR="00F41985" w:rsidRPr="001E5A0A">
        <w:rPr>
          <w:rFonts w:ascii="Times New Roman" w:hAnsi="Times New Roman" w:cs="Times New Roman"/>
          <w:color w:val="4D4D4D"/>
          <w:sz w:val="24"/>
          <w:szCs w:val="24"/>
        </w:rPr>
        <w:t>баскетбольная</w:t>
      </w:r>
      <w:r w:rsidR="00DD3B81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площадки, футбольное поле</w:t>
      </w:r>
      <w:r w:rsidR="00F41985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и тенисный стол</w:t>
      </w:r>
      <w:r w:rsidR="00DD3B81" w:rsidRPr="001E5A0A">
        <w:rPr>
          <w:rFonts w:ascii="Times New Roman" w:hAnsi="Times New Roman" w:cs="Times New Roman"/>
          <w:color w:val="4D4D4D"/>
          <w:sz w:val="24"/>
          <w:szCs w:val="24"/>
        </w:rPr>
        <w:t>, территория для игры в хоккей на траве</w:t>
      </w:r>
      <w:r w:rsidR="00C038C3" w:rsidRPr="001E5A0A"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F41985" w:rsidRPr="001E5A0A" w:rsidRDefault="00F41985" w:rsidP="001E5A0A">
      <w:pPr>
        <w:spacing w:after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38B0196" wp14:editId="56C8A33E">
            <wp:simplePos x="0" y="0"/>
            <wp:positionH relativeFrom="column">
              <wp:posOffset>5384906</wp:posOffset>
            </wp:positionH>
            <wp:positionV relativeFrom="paragraph">
              <wp:posOffset>50800</wp:posOffset>
            </wp:positionV>
            <wp:extent cx="1216660" cy="684530"/>
            <wp:effectExtent l="57150" t="133350" r="59690" b="134620"/>
            <wp:wrapNone/>
            <wp:docPr id="19" name="Рисунок 19" descr="C:\Users\HP.DESKTOP-U8K3QM6\Desktop\фото  дом лесника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.DESKTOP-U8K3QM6\Desktop\фото  дом лесника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453">
                      <a:off x="0" y="0"/>
                      <a:ext cx="1216660" cy="68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C3" w:rsidRPr="001E5A0A" w:rsidRDefault="002D1325" w:rsidP="001E5A0A">
      <w:pPr>
        <w:jc w:val="both"/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Номера:</w:t>
      </w:r>
      <w:r w:rsidR="00A54118"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="00A54118" w:rsidRPr="001E5A0A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Размещение в комфортабельных комнатах по 3-6 человек.</w:t>
      </w:r>
    </w:p>
    <w:p w:rsidR="001E5A0A" w:rsidRPr="001E5A0A" w:rsidRDefault="001E5A0A" w:rsidP="001E5A0A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Размещение в корпусах с удобствами в номере и с удобствами на этаже.</w:t>
      </w:r>
    </w:p>
    <w:p w:rsidR="00BC25CC" w:rsidRPr="001E5A0A" w:rsidRDefault="006272DB" w:rsidP="001E5A0A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Питание: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="00C038C3" w:rsidRPr="001E5A0A">
        <w:rPr>
          <w:rFonts w:ascii="Times New Roman" w:hAnsi="Times New Roman" w:cs="Times New Roman"/>
          <w:color w:val="4D4D4D"/>
          <w:sz w:val="24"/>
          <w:szCs w:val="24"/>
        </w:rPr>
        <w:t>Сбалансированное пятиразовое питание.</w:t>
      </w:r>
    </w:p>
    <w:p w:rsidR="006272DB" w:rsidRPr="001E5A0A" w:rsidRDefault="00DD3B81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Главные темы</w:t>
      </w:r>
      <w:r w:rsidR="006272DB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:</w:t>
      </w:r>
    </w:p>
    <w:p w:rsidR="006272DB" w:rsidRPr="001E5A0A" w:rsidRDefault="006272DB" w:rsidP="001E5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изучение английского языка по 2 академических часа в день с native speaker </w:t>
      </w:r>
      <w:r w:rsidRPr="001E5A0A">
        <w:rPr>
          <w:rFonts w:ascii="Times New Roman" w:hAnsi="Times New Roman" w:cs="Times New Roman"/>
          <w:color w:val="4D4D4D"/>
          <w:sz w:val="24"/>
          <w:szCs w:val="24"/>
          <w:u w:val="single"/>
        </w:rPr>
        <w:t>online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>;</w:t>
      </w:r>
    </w:p>
    <w:p w:rsidR="00BE36E8" w:rsidRPr="001E5A0A" w:rsidRDefault="0085296C" w:rsidP="001E5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6A2B73DD" wp14:editId="2008C62B">
            <wp:simplePos x="0" y="0"/>
            <wp:positionH relativeFrom="column">
              <wp:posOffset>4304030</wp:posOffset>
            </wp:positionH>
            <wp:positionV relativeFrom="paragraph">
              <wp:posOffset>181610</wp:posOffset>
            </wp:positionV>
            <wp:extent cx="1913811" cy="1285875"/>
            <wp:effectExtent l="0" t="0" r="0" b="0"/>
            <wp:wrapNone/>
            <wp:docPr id="10" name="Рисунок 10" descr="https://novostroy-a.akamaihd.net/regions/u/b/g/box_orig/5c75471c6f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ostroy-a.akamaihd.net/regions/u/b/g/box_orig/5c75471c6f9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11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2DB" w:rsidRPr="001E5A0A">
        <w:rPr>
          <w:rFonts w:ascii="Times New Roman" w:hAnsi="Times New Roman" w:cs="Times New Roman"/>
          <w:color w:val="4D4D4D"/>
          <w:sz w:val="24"/>
          <w:szCs w:val="24"/>
        </w:rPr>
        <w:t>танцевальные мастер-классы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с профессиональным тренером;</w:t>
      </w:r>
    </w:p>
    <w:p w:rsidR="006E1C49" w:rsidRPr="001E5A0A" w:rsidRDefault="006E1C49" w:rsidP="001E5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дневные и вечерние анимационные развлечения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>;</w:t>
      </w:r>
      <w:r w:rsidR="0085296C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</w:p>
    <w:p w:rsidR="006E1C49" w:rsidRPr="001E5A0A" w:rsidRDefault="00BE36E8" w:rsidP="001E5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спортивные мероприятия и квест-игры;</w:t>
      </w:r>
    </w:p>
    <w:p w:rsidR="00A54118" w:rsidRPr="001E5A0A" w:rsidRDefault="00066B75" w:rsidP="001E5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о</w:t>
      </w:r>
      <w:r w:rsidR="00A54118" w:rsidRPr="001E5A0A">
        <w:rPr>
          <w:rFonts w:ascii="Times New Roman" w:hAnsi="Times New Roman" w:cs="Times New Roman"/>
          <w:color w:val="4D4D4D"/>
          <w:sz w:val="24"/>
          <w:szCs w:val="24"/>
        </w:rPr>
        <w:t>тдых на берегу заповедного озера.</w:t>
      </w:r>
    </w:p>
    <w:p w:rsidR="006E1C49" w:rsidRPr="001E5A0A" w:rsidRDefault="00A54118" w:rsidP="001E5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позновательные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экскурсии.</w:t>
      </w:r>
    </w:p>
    <w:p w:rsidR="008B39D3" w:rsidRPr="001E5A0A" w:rsidRDefault="008B39D3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2A452D" w:rsidRPr="001E5A0A" w:rsidRDefault="0085296C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799EFA9C" wp14:editId="63013139">
            <wp:simplePos x="0" y="0"/>
            <wp:positionH relativeFrom="column">
              <wp:posOffset>2526030</wp:posOffset>
            </wp:positionH>
            <wp:positionV relativeFrom="paragraph">
              <wp:posOffset>67945</wp:posOffset>
            </wp:positionV>
            <wp:extent cx="346075" cy="205105"/>
            <wp:effectExtent l="0" t="0" r="0" b="4445"/>
            <wp:wrapNone/>
            <wp:docPr id="21" name="Рисунок 21" descr="C:\Users\HP.DESKTOP-U8K3QM6\Desktop\ДЕТИ ЛАГЕРЯ\kids2019\KIDS 2019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.DESKTOP-U8K3QM6\Desktop\ДЕТИ ЛАГЕРЯ\kids2019\KIDS 2019 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2D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Курс английского языка</w:t>
      </w:r>
    </w:p>
    <w:p w:rsidR="00BE36E8" w:rsidRPr="001E5A0A" w:rsidRDefault="00BE36E8" w:rsidP="001E5A0A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В первый день – тестирование на уровень знания языка, после чего дети будут поделены на подгруппы. Ежедневные занятия проводятся в режиме online с native speakers – Mark Anthony</w:t>
      </w:r>
      <w:r w:rsidR="001E5A0A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по 2 академических часа в день.</w:t>
      </w:r>
    </w:p>
    <w:p w:rsidR="00BE36E8" w:rsidRPr="001E5A0A" w:rsidRDefault="001E5A0A" w:rsidP="001E5A0A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B38C60D" wp14:editId="2C12D769">
            <wp:simplePos x="0" y="0"/>
            <wp:positionH relativeFrom="column">
              <wp:posOffset>3949065</wp:posOffset>
            </wp:positionH>
            <wp:positionV relativeFrom="paragraph">
              <wp:posOffset>198120</wp:posOffset>
            </wp:positionV>
            <wp:extent cx="485775" cy="551180"/>
            <wp:effectExtent l="38100" t="57150" r="66675" b="58420"/>
            <wp:wrapNone/>
            <wp:docPr id="20" name="Рисунок 20" descr="C:\Users\HP.DESKTOP-U8K3QM6\Desktop\ДЕТИ ЛАГЕРЯ\kids2019\KIDS 2019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.DESKTOP-U8K3QM6\Desktop\ДЕТИ ЛАГЕРЯ\kids2019\KIDS 2019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8407">
                      <a:off x="0" y="0"/>
                      <a:ext cx="4857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E8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Танцевальные мастер-классы</w:t>
      </w:r>
      <w:r w:rsidR="003569F5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с профессиональным тренером Марией Вареха.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Современные уличные стили, хип-хоп, хаус и хореография.</w:t>
      </w:r>
    </w:p>
    <w:p w:rsidR="00F41985" w:rsidRPr="001E5A0A" w:rsidRDefault="00F41985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BE36E8" w:rsidRPr="001E5A0A" w:rsidRDefault="00BE36E8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lastRenderedPageBreak/>
        <w:t>Анимационно-развлекательная программа</w:t>
      </w:r>
    </w:p>
    <w:p w:rsidR="00BE36E8" w:rsidRPr="001E5A0A" w:rsidRDefault="00F41985" w:rsidP="001E5A0A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F1CF6D7" wp14:editId="653640E3">
            <wp:simplePos x="0" y="0"/>
            <wp:positionH relativeFrom="column">
              <wp:posOffset>1878329</wp:posOffset>
            </wp:positionH>
            <wp:positionV relativeFrom="paragraph">
              <wp:posOffset>615950</wp:posOffset>
            </wp:positionV>
            <wp:extent cx="428625" cy="417513"/>
            <wp:effectExtent l="0" t="0" r="0" b="1905"/>
            <wp:wrapNone/>
            <wp:docPr id="22" name="Рисунок 22" descr="C:\Users\HP.DESKTOP-U8K3QM6\Desktop\ДЕТИ ЛАГЕРЯ\kids2019\KIDS 2019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.DESKTOP-U8K3QM6\Desktop\ДЕТИ ЛАГЕРЯ\kids2019\KIDS 2019 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1" cy="4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>Дневные и вечерние культурно-познавательные мероприятия. Музыкальные</w:t>
      </w:r>
      <w:r w:rsidR="00A64D74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мероприятия, дискотеки, квест-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игры, театральные постановки, конкурсы: песен, художников, </w:t>
      </w:r>
      <w:r w:rsidR="00A64D74" w:rsidRPr="001E5A0A">
        <w:rPr>
          <w:rFonts w:ascii="Times New Roman" w:hAnsi="Times New Roman" w:cs="Times New Roman"/>
          <w:color w:val="4D4D4D"/>
          <w:sz w:val="24"/>
          <w:szCs w:val="24"/>
        </w:rPr>
        <w:t>«</w:t>
      </w:r>
      <w:r w:rsidR="00247D18" w:rsidRPr="001E5A0A">
        <w:rPr>
          <w:rFonts w:ascii="Times New Roman" w:hAnsi="Times New Roman" w:cs="Times New Roman"/>
          <w:color w:val="4D4D4D"/>
          <w:sz w:val="24"/>
          <w:szCs w:val="24"/>
        </w:rPr>
        <w:t>сам себе режиссёр</w:t>
      </w:r>
      <w:r w:rsidR="00A64D74" w:rsidRPr="001E5A0A">
        <w:rPr>
          <w:rFonts w:ascii="Times New Roman" w:hAnsi="Times New Roman" w:cs="Times New Roman"/>
          <w:color w:val="4D4D4D"/>
          <w:sz w:val="24"/>
          <w:szCs w:val="24"/>
        </w:rPr>
        <w:t>»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>, настольные</w:t>
      </w:r>
      <w:r w:rsidR="00247D1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игры, шоу «Мисс и Мистер</w:t>
      </w:r>
      <w:r w:rsidR="00BE36E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», флешмобы, загадки «Что? Где? Когда?», </w:t>
      </w:r>
    </w:p>
    <w:p w:rsidR="00BE36E8" w:rsidRPr="001E5A0A" w:rsidRDefault="00BE36E8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Спортивные занятия</w:t>
      </w:r>
    </w:p>
    <w:p w:rsidR="00BE36E8" w:rsidRPr="001E5A0A" w:rsidRDefault="00BE36E8" w:rsidP="001E5A0A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Ежедневная утренняя гимнастика, игры и </w:t>
      </w:r>
      <w:r w:rsidR="002A452D" w:rsidRPr="001E5A0A">
        <w:rPr>
          <w:rFonts w:ascii="Times New Roman" w:hAnsi="Times New Roman" w:cs="Times New Roman"/>
          <w:color w:val="4D4D4D"/>
          <w:sz w:val="24"/>
          <w:szCs w:val="24"/>
        </w:rPr>
        <w:t>развлечения на территории. Футбол, волейбол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>, мини хоккей н</w:t>
      </w:r>
      <w:r w:rsidR="00A54118" w:rsidRPr="001E5A0A">
        <w:rPr>
          <w:rFonts w:ascii="Times New Roman" w:hAnsi="Times New Roman" w:cs="Times New Roman"/>
          <w:color w:val="4D4D4D"/>
          <w:sz w:val="24"/>
          <w:szCs w:val="24"/>
        </w:rPr>
        <w:t>а траве, веселые старты, солнечные ванны и купание в озере</w:t>
      </w:r>
      <w:r w:rsidR="00F41985" w:rsidRPr="001E5A0A">
        <w:rPr>
          <w:rFonts w:ascii="Times New Roman" w:hAnsi="Times New Roman" w:cs="Times New Roman"/>
          <w:color w:val="4D4D4D"/>
          <w:sz w:val="24"/>
          <w:szCs w:val="24"/>
        </w:rPr>
        <w:t>, квест-игры, велосипедные прогулки.</w:t>
      </w:r>
    </w:p>
    <w:p w:rsidR="002A452D" w:rsidRPr="001E5A0A" w:rsidRDefault="001A3EC0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Экскурсии</w:t>
      </w:r>
      <w:r w:rsidR="008B39D3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:</w:t>
      </w:r>
    </w:p>
    <w:p w:rsidR="008B39D3" w:rsidRPr="001E5A0A" w:rsidRDefault="008B39D3" w:rsidP="001E5A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Экскурсия в музей «Старая немецкая школа Вальдвинкель»</w:t>
      </w:r>
      <w:r w:rsidR="00EC3186" w:rsidRPr="001E5A0A">
        <w:rPr>
          <w:rFonts w:ascii="Times New Roman" w:hAnsi="Times New Roman" w:cs="Times New Roman"/>
          <w:color w:val="4D4D4D"/>
          <w:sz w:val="24"/>
          <w:szCs w:val="24"/>
        </w:rPr>
        <w:t>;</w:t>
      </w:r>
    </w:p>
    <w:p w:rsidR="008B39D3" w:rsidRPr="001E5A0A" w:rsidRDefault="008B39D3" w:rsidP="001E5A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Посещение агротуристической фермы «Пони-кони двор» с экскурсией и чаепитием</w:t>
      </w:r>
      <w:r w:rsidR="00A54118"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с пирогом</w:t>
      </w:r>
      <w:r w:rsidRPr="001E5A0A">
        <w:rPr>
          <w:rFonts w:ascii="Times New Roman" w:hAnsi="Times New Roman" w:cs="Times New Roman"/>
          <w:color w:val="4D4D4D"/>
          <w:sz w:val="24"/>
          <w:szCs w:val="24"/>
        </w:rPr>
        <w:t>;</w:t>
      </w:r>
    </w:p>
    <w:p w:rsidR="008B39D3" w:rsidRPr="001E5A0A" w:rsidRDefault="008B39D3" w:rsidP="001E5A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Катание на конях;</w:t>
      </w:r>
    </w:p>
    <w:p w:rsidR="002A452D" w:rsidRPr="001E5A0A" w:rsidRDefault="008B39D3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М</w:t>
      </w:r>
      <w:r w:rsidR="002A452D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узей «Старая немецкая школа Ва</w:t>
      </w:r>
      <w:r w:rsidR="001A3EC0"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льдвинкель»</w:t>
      </w:r>
    </w:p>
    <w:p w:rsidR="008B39D3" w:rsidRPr="001E5A0A" w:rsidRDefault="002D1325" w:rsidP="001E5A0A">
      <w:pPr>
        <w:pStyle w:val="a4"/>
        <w:spacing w:before="0" w:beforeAutospacing="0" w:after="300" w:afterAutospacing="0"/>
        <w:ind w:firstLine="142"/>
        <w:jc w:val="both"/>
        <w:rPr>
          <w:color w:val="4D4D4D"/>
        </w:rPr>
      </w:pPr>
      <w:r w:rsidRPr="001E5A0A">
        <w:rPr>
          <w:color w:val="4D4D4D"/>
        </w:rPr>
        <w:t xml:space="preserve">Музей «Старая немецкая школа Вальдвинкель» расположен в подлинном здании народной немецкой школы (Volksschule), построенном ещё в 1890 году. До войны в ней учились немецкие дети, после </w:t>
      </w:r>
      <w:r w:rsidR="008B39D3" w:rsidRPr="001E5A0A">
        <w:rPr>
          <w:color w:val="4D4D4D"/>
        </w:rPr>
        <w:t>войны дети первых переселенцев. Э</w:t>
      </w:r>
      <w:r w:rsidRPr="001E5A0A">
        <w:rPr>
          <w:color w:val="4D4D4D"/>
        </w:rPr>
        <w:t>та немецкая школа единственная, которая сохранилась до сих пор и имеет счастливую судьбу. Она перенесла первую и вторую мировую войну и не пострадала</w:t>
      </w:r>
      <w:r w:rsidR="008B39D3" w:rsidRPr="001E5A0A">
        <w:rPr>
          <w:color w:val="4D4D4D"/>
        </w:rPr>
        <w:t>.</w:t>
      </w:r>
    </w:p>
    <w:p w:rsidR="002D1325" w:rsidRPr="001E5A0A" w:rsidRDefault="0017322D" w:rsidP="001E5A0A">
      <w:pPr>
        <w:pStyle w:val="a4"/>
        <w:spacing w:before="0" w:beforeAutospacing="0" w:after="300" w:afterAutospacing="0"/>
        <w:jc w:val="both"/>
        <w:rPr>
          <w:color w:val="4D4D4D"/>
        </w:rPr>
      </w:pPr>
      <w:r w:rsidRPr="001E5A0A">
        <w:rPr>
          <w:noProof/>
          <w:color w:val="4D4D4D"/>
        </w:rPr>
        <w:drawing>
          <wp:anchor distT="0" distB="0" distL="114300" distR="114300" simplePos="0" relativeHeight="251675648" behindDoc="1" locked="0" layoutInCell="1" allowOverlap="1" wp14:anchorId="6D6439CD" wp14:editId="390A588C">
            <wp:simplePos x="0" y="0"/>
            <wp:positionH relativeFrom="column">
              <wp:posOffset>4993005</wp:posOffset>
            </wp:positionH>
            <wp:positionV relativeFrom="paragraph">
              <wp:posOffset>673100</wp:posOffset>
            </wp:positionV>
            <wp:extent cx="1704975" cy="1704975"/>
            <wp:effectExtent l="0" t="0" r="9525" b="9525"/>
            <wp:wrapTight wrapText="bothSides">
              <wp:wrapPolygon edited="0">
                <wp:start x="965" y="0"/>
                <wp:lineTo x="0" y="483"/>
                <wp:lineTo x="0" y="21238"/>
                <wp:lineTo x="965" y="21479"/>
                <wp:lineTo x="20514" y="21479"/>
                <wp:lineTo x="21479" y="21238"/>
                <wp:lineTo x="21479" y="483"/>
                <wp:lineTo x="20514" y="0"/>
                <wp:lineTo x="965" y="0"/>
              </wp:wrapPolygon>
            </wp:wrapTight>
            <wp:docPr id="24" name="Рисунок 24" descr="C:\Users\HP.DESKTOP-U8K3QM6\Desktop\фото  дом лесника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.DESKTOP-U8K3QM6\Desktop\фото  дом лесника\cap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D3" w:rsidRPr="001E5A0A">
        <w:rPr>
          <w:color w:val="4D4D4D"/>
        </w:rPr>
        <w:t xml:space="preserve"> </w:t>
      </w:r>
      <w:r w:rsidR="002D1325" w:rsidRPr="001E5A0A">
        <w:rPr>
          <w:color w:val="4D4D4D"/>
        </w:rPr>
        <w:t>Особый интерес музей вызывает у школьников и учащихся учебных заведений. Старинное здание школы, интерьер и парты учебного класса, восстановленные по фотографиям и воспоминаниям бывших учеников, ныне живущих в Германии, подлинные школьные принадлежности, учебники и другие экспонаты, дают возможность детям почувствовать дух и довоенную атмосферу старой немецкой школы.</w:t>
      </w:r>
    </w:p>
    <w:p w:rsidR="008B39D3" w:rsidRPr="001E5A0A" w:rsidRDefault="008B39D3" w:rsidP="001E5A0A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1E5A0A">
        <w:rPr>
          <w:rFonts w:ascii="Times New Roman" w:hAnsi="Times New Roman" w:cs="Times New Roman"/>
          <w:b/>
          <w:color w:val="4D4D4D"/>
          <w:sz w:val="24"/>
          <w:szCs w:val="24"/>
        </w:rPr>
        <w:t>Агротуристическая ферма «Пони-кони двор»</w:t>
      </w:r>
    </w:p>
    <w:p w:rsidR="009C05D3" w:rsidRPr="001E5A0A" w:rsidRDefault="009C05D3" w:rsidP="001E5A0A">
      <w:pPr>
        <w:pStyle w:val="a4"/>
        <w:spacing w:before="0" w:beforeAutospacing="0" w:after="0" w:afterAutospacing="0"/>
        <w:ind w:firstLine="142"/>
        <w:jc w:val="both"/>
        <w:rPr>
          <w:color w:val="4D4D4D"/>
        </w:rPr>
      </w:pPr>
      <w:r w:rsidRPr="001E5A0A">
        <w:rPr>
          <w:color w:val="4D4D4D"/>
        </w:rPr>
        <w:t xml:space="preserve">  </w:t>
      </w:r>
      <w:r w:rsidR="008B39D3" w:rsidRPr="001E5A0A">
        <w:rPr>
          <w:color w:val="4D4D4D"/>
        </w:rPr>
        <w:t>На берегу Полесского канала, рядом с ягодно-грибными лесами распол</w:t>
      </w:r>
      <w:r w:rsidRPr="001E5A0A">
        <w:rPr>
          <w:color w:val="4D4D4D"/>
        </w:rPr>
        <w:t>ожилась агротуристическая ферма</w:t>
      </w:r>
    </w:p>
    <w:p w:rsidR="009C05D3" w:rsidRPr="001E5A0A" w:rsidRDefault="008B39D3" w:rsidP="001E5A0A">
      <w:pPr>
        <w:pStyle w:val="a4"/>
        <w:spacing w:before="0" w:beforeAutospacing="0" w:after="0" w:afterAutospacing="0"/>
        <w:jc w:val="both"/>
        <w:rPr>
          <w:color w:val="4D4D4D"/>
        </w:rPr>
      </w:pPr>
      <w:r w:rsidRPr="001E5A0A">
        <w:rPr>
          <w:color w:val="4D4D4D"/>
        </w:rPr>
        <w:t>«Кони-пони двор». Единение с природой здесь происход</w:t>
      </w:r>
      <w:r w:rsidR="00A64D74" w:rsidRPr="001E5A0A">
        <w:rPr>
          <w:color w:val="4D4D4D"/>
        </w:rPr>
        <w:t>ит в полном смысле этого слова,</w:t>
      </w:r>
      <w:r w:rsidRPr="001E5A0A">
        <w:rPr>
          <w:color w:val="4D4D4D"/>
        </w:rPr>
        <w:t xml:space="preserve"> и это не только сбор грибов и ягод или рыбалка. </w:t>
      </w:r>
    </w:p>
    <w:p w:rsidR="008B39D3" w:rsidRPr="001E5A0A" w:rsidRDefault="009C05D3" w:rsidP="001E5A0A">
      <w:pPr>
        <w:pStyle w:val="a4"/>
        <w:spacing w:before="0" w:beforeAutospacing="0" w:after="0" w:afterAutospacing="0"/>
        <w:jc w:val="both"/>
        <w:rPr>
          <w:color w:val="4D4D4D"/>
        </w:rPr>
      </w:pPr>
      <w:r w:rsidRPr="001E5A0A">
        <w:rPr>
          <w:color w:val="4D4D4D"/>
        </w:rPr>
        <w:t xml:space="preserve"> </w:t>
      </w:r>
      <w:r w:rsidR="008B39D3" w:rsidRPr="001E5A0A">
        <w:rPr>
          <w:color w:val="4D4D4D"/>
        </w:rPr>
        <w:t>Основная особенность этого места – возможность живого общения с животными на ферме</w:t>
      </w:r>
      <w:r w:rsidRPr="001E5A0A">
        <w:rPr>
          <w:color w:val="4D4D4D"/>
        </w:rPr>
        <w:t xml:space="preserve">. </w:t>
      </w:r>
      <w:r w:rsidR="008B39D3" w:rsidRPr="001E5A0A">
        <w:rPr>
          <w:color w:val="4D4D4D"/>
        </w:rPr>
        <w:t>На них здесь можно не только посмотреть, но и потрогать. </w:t>
      </w:r>
    </w:p>
    <w:p w:rsidR="0017322D" w:rsidRPr="001E5A0A" w:rsidRDefault="008B39D3" w:rsidP="001E5A0A">
      <w:pPr>
        <w:pStyle w:val="a4"/>
        <w:spacing w:before="0" w:beforeAutospacing="0" w:after="300" w:afterAutospacing="0"/>
        <w:jc w:val="both"/>
        <w:rPr>
          <w:color w:val="4D4D4D"/>
        </w:rPr>
      </w:pPr>
      <w:r w:rsidRPr="001E5A0A">
        <w:rPr>
          <w:color w:val="4D4D4D"/>
        </w:rPr>
        <w:t xml:space="preserve">Кони и пони – основные любимцы гостей. На них можно покататься под присмотром опытного инструктора, покормить. С любыми из здешних обитателей вы сможете познакомиться поближе – подоить корову или козу, выгулять барашков и козочек, </w:t>
      </w:r>
      <w:r w:rsidR="00C65C85" w:rsidRPr="001E5A0A">
        <w:rPr>
          <w:color w:val="4D4D4D"/>
        </w:rPr>
        <w:t xml:space="preserve">найти свежее яичко в курятнике. </w:t>
      </w:r>
    </w:p>
    <w:p w:rsidR="008B39D3" w:rsidRPr="001E5A0A" w:rsidRDefault="00973FC1" w:rsidP="001E5A0A">
      <w:pPr>
        <w:pStyle w:val="a4"/>
        <w:spacing w:before="0" w:beforeAutospacing="0" w:after="300" w:afterAutospacing="0"/>
        <w:jc w:val="both"/>
        <w:rPr>
          <w:noProof/>
          <w:color w:val="4D4D4D"/>
          <w:u w:val="single"/>
        </w:rPr>
      </w:pPr>
      <w:r w:rsidRPr="001E5A0A">
        <w:rPr>
          <w:b/>
          <w:color w:val="4D4D4D"/>
          <w:u w:val="single"/>
        </w:rPr>
        <w:t>В стоимость тура входит:</w:t>
      </w:r>
    </w:p>
    <w:p w:rsidR="00973FC1" w:rsidRPr="001E5A0A" w:rsidRDefault="00973FC1" w:rsidP="001E5A0A">
      <w:pPr>
        <w:pStyle w:val="a3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Трансфер из Калининграда и обратно на автобусе туристического класса;</w:t>
      </w:r>
    </w:p>
    <w:p w:rsidR="00B7210A" w:rsidRPr="001E5A0A" w:rsidRDefault="00B7210A" w:rsidP="001E5A0A">
      <w:pPr>
        <w:pStyle w:val="a3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1E5A0A">
        <w:rPr>
          <w:rFonts w:ascii="Times New Roman" w:hAnsi="Times New Roman" w:cs="Times New Roman"/>
          <w:color w:val="4D4D4D"/>
          <w:sz w:val="24"/>
          <w:szCs w:val="24"/>
        </w:rPr>
        <w:t>Сопровождение медицинским работником;</w:t>
      </w:r>
    </w:p>
    <w:p w:rsidR="00973FC1" w:rsidRPr="001E5A0A" w:rsidRDefault="00973FC1" w:rsidP="001E5A0A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4D4D4D"/>
          <w:lang w:val="ru-RU"/>
        </w:rPr>
      </w:pPr>
      <w:r w:rsidRPr="001E5A0A">
        <w:rPr>
          <w:rFonts w:ascii="Times New Roman" w:hAnsi="Times New Roman" w:cs="Times New Roman"/>
          <w:color w:val="4D4D4D"/>
          <w:lang w:val="ru-RU"/>
        </w:rPr>
        <w:t xml:space="preserve">Размещение, питание </w:t>
      </w:r>
      <w:r w:rsidR="00A54118" w:rsidRPr="001E5A0A">
        <w:rPr>
          <w:rFonts w:ascii="Times New Roman" w:hAnsi="Times New Roman" w:cs="Times New Roman"/>
          <w:color w:val="4D4D4D"/>
          <w:lang w:val="ru-RU"/>
        </w:rPr>
        <w:t>пяти</w:t>
      </w:r>
      <w:r w:rsidRPr="001E5A0A">
        <w:rPr>
          <w:rFonts w:ascii="Times New Roman" w:hAnsi="Times New Roman" w:cs="Times New Roman"/>
          <w:color w:val="4D4D4D"/>
          <w:lang w:val="ru-RU"/>
        </w:rPr>
        <w:t>разовое;</w:t>
      </w:r>
    </w:p>
    <w:p w:rsidR="00973FC1" w:rsidRPr="001E5A0A" w:rsidRDefault="001E5A0A" w:rsidP="001E5A0A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4D4D4D"/>
          <w:lang w:val="ru-RU"/>
        </w:rPr>
      </w:pPr>
      <w:r w:rsidRPr="001E5A0A">
        <w:rPr>
          <w:rFonts w:ascii="Times New Roman" w:hAnsi="Times New Roman" w:cs="Times New Roman"/>
          <w:noProof/>
          <w:color w:val="4D4D4D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7344BFA0" wp14:editId="2F785DA1">
            <wp:simplePos x="0" y="0"/>
            <wp:positionH relativeFrom="column">
              <wp:posOffset>5746115</wp:posOffset>
            </wp:positionH>
            <wp:positionV relativeFrom="paragraph">
              <wp:posOffset>149860</wp:posOffset>
            </wp:positionV>
            <wp:extent cx="673735" cy="570865"/>
            <wp:effectExtent l="0" t="0" r="0" b="635"/>
            <wp:wrapNone/>
            <wp:docPr id="31" name="Рисунок 31" descr="C:\Users\HP.DESKTOP-U8K3QM6\Desktop\ДЕТИ ЛАГЕРЯ\kids2019\KIDS 2019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P.DESKTOP-U8K3QM6\Desktop\ДЕТИ ЛАГЕРЯ\kids2019\KIDS 2019 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18" w:rsidRPr="001E5A0A">
        <w:rPr>
          <w:rFonts w:ascii="Times New Roman" w:hAnsi="Times New Roman" w:cs="Times New Roman"/>
          <w:color w:val="4D4D4D"/>
          <w:lang w:val="ru-RU"/>
        </w:rPr>
        <w:t>Сопровождение: к</w:t>
      </w:r>
      <w:r w:rsidR="00973FC1" w:rsidRPr="001E5A0A">
        <w:rPr>
          <w:rFonts w:ascii="Times New Roman" w:hAnsi="Times New Roman" w:cs="Times New Roman"/>
          <w:color w:val="4D4D4D"/>
          <w:lang w:val="ru-RU"/>
        </w:rPr>
        <w:t>валифиц</w:t>
      </w:r>
      <w:r>
        <w:rPr>
          <w:rFonts w:ascii="Times New Roman" w:hAnsi="Times New Roman" w:cs="Times New Roman"/>
          <w:color w:val="4D4D4D"/>
          <w:lang w:val="ru-RU"/>
        </w:rPr>
        <w:t>ированные педагоги-воспитатели</w:t>
      </w:r>
    </w:p>
    <w:p w:rsidR="00973FC1" w:rsidRPr="001E5A0A" w:rsidRDefault="00874993" w:rsidP="001E5A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D4D4D"/>
          <w:lang w:val="ru-RU"/>
        </w:rPr>
      </w:pPr>
      <w:r>
        <w:rPr>
          <w:rFonts w:ascii="Times New Roman" w:hAnsi="Times New Roman" w:cs="Times New Roman"/>
          <w:color w:val="4D4D4D"/>
          <w:lang w:val="ru-RU"/>
        </w:rPr>
        <w:t>З</w:t>
      </w:r>
      <w:r w:rsidR="00973FC1" w:rsidRPr="001E5A0A">
        <w:rPr>
          <w:rFonts w:ascii="Times New Roman" w:hAnsi="Times New Roman" w:cs="Times New Roman"/>
          <w:color w:val="4D4D4D"/>
          <w:lang w:val="ru-RU"/>
        </w:rPr>
        <w:t xml:space="preserve">анятия по иностранному языку 2 академических часа в день (занятия </w:t>
      </w:r>
      <w:r w:rsidR="00973FC1" w:rsidRPr="001E5A0A">
        <w:rPr>
          <w:rFonts w:ascii="Times New Roman" w:hAnsi="Times New Roman" w:cs="Times New Roman"/>
          <w:color w:val="4D4D4D"/>
          <w:lang w:val="en-US"/>
        </w:rPr>
        <w:t>online</w:t>
      </w:r>
      <w:r w:rsidR="00973FC1" w:rsidRPr="001E5A0A">
        <w:rPr>
          <w:rFonts w:ascii="Times New Roman" w:hAnsi="Times New Roman" w:cs="Times New Roman"/>
          <w:color w:val="4D4D4D"/>
          <w:lang w:val="ru-RU"/>
        </w:rPr>
        <w:t>);</w:t>
      </w:r>
    </w:p>
    <w:p w:rsidR="00080E1A" w:rsidRPr="001E5A0A" w:rsidRDefault="00080E1A" w:rsidP="001E5A0A">
      <w:pPr>
        <w:pStyle w:val="a5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color w:val="4D4D4D"/>
          <w:lang w:val="ru-RU"/>
        </w:rPr>
      </w:pPr>
      <w:r w:rsidRPr="001E5A0A">
        <w:rPr>
          <w:rFonts w:ascii="Times New Roman" w:hAnsi="Times New Roman" w:cs="Times New Roman"/>
          <w:color w:val="4D4D4D"/>
          <w:lang w:val="ru-RU"/>
        </w:rPr>
        <w:t>Танцевальные мастер-классы;</w:t>
      </w:r>
    </w:p>
    <w:p w:rsidR="00973FC1" w:rsidRPr="001E5A0A" w:rsidRDefault="00973FC1" w:rsidP="001E5A0A">
      <w:pPr>
        <w:pStyle w:val="a5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4D4D4D"/>
          <w:lang w:val="ru-RU"/>
        </w:rPr>
      </w:pPr>
      <w:r w:rsidRPr="001E5A0A">
        <w:rPr>
          <w:rFonts w:ascii="Times New Roman" w:hAnsi="Times New Roman" w:cs="Times New Roman"/>
          <w:b/>
          <w:color w:val="4D4D4D"/>
          <w:lang w:val="ru-RU"/>
        </w:rPr>
        <w:t xml:space="preserve">     </w:t>
      </w:r>
      <w:r w:rsidRPr="001E5A0A">
        <w:rPr>
          <w:rFonts w:ascii="Times New Roman" w:hAnsi="Times New Roman" w:cs="Times New Roman"/>
          <w:color w:val="4D4D4D"/>
          <w:lang w:val="ru-RU"/>
        </w:rPr>
        <w:t>Сертификат об</w:t>
      </w:r>
      <w:r w:rsidRPr="001E5A0A">
        <w:rPr>
          <w:rFonts w:ascii="Times New Roman" w:hAnsi="Times New Roman" w:cs="Times New Roman"/>
          <w:b/>
          <w:color w:val="4D4D4D"/>
          <w:lang w:val="ru-RU"/>
        </w:rPr>
        <w:t xml:space="preserve"> </w:t>
      </w:r>
      <w:r w:rsidRPr="001E5A0A">
        <w:rPr>
          <w:rFonts w:ascii="Times New Roman" w:hAnsi="Times New Roman" w:cs="Times New Roman"/>
          <w:color w:val="4D4D4D"/>
          <w:lang w:val="ru-RU"/>
        </w:rPr>
        <w:t xml:space="preserve">окончании обучения с </w:t>
      </w:r>
      <w:r w:rsidRPr="001E5A0A">
        <w:rPr>
          <w:rFonts w:ascii="Times New Roman" w:hAnsi="Times New Roman" w:cs="Times New Roman"/>
          <w:color w:val="4D4D4D"/>
        </w:rPr>
        <w:t>native</w:t>
      </w:r>
      <w:r w:rsidRPr="001E5A0A">
        <w:rPr>
          <w:rFonts w:ascii="Times New Roman" w:hAnsi="Times New Roman" w:cs="Times New Roman"/>
          <w:color w:val="4D4D4D"/>
          <w:lang w:val="ru-RU"/>
        </w:rPr>
        <w:t xml:space="preserve"> </w:t>
      </w:r>
      <w:r w:rsidRPr="001E5A0A">
        <w:rPr>
          <w:rFonts w:ascii="Times New Roman" w:hAnsi="Times New Roman" w:cs="Times New Roman"/>
          <w:color w:val="4D4D4D"/>
        </w:rPr>
        <w:t>speaker</w:t>
      </w:r>
      <w:r w:rsidRPr="001E5A0A">
        <w:rPr>
          <w:rFonts w:ascii="Times New Roman" w:hAnsi="Times New Roman" w:cs="Times New Roman"/>
          <w:color w:val="4D4D4D"/>
          <w:lang w:val="ru-RU"/>
        </w:rPr>
        <w:t>:</w:t>
      </w:r>
    </w:p>
    <w:p w:rsidR="00973FC1" w:rsidRPr="001E5A0A" w:rsidRDefault="00973FC1" w:rsidP="001E5A0A">
      <w:pPr>
        <w:pStyle w:val="TableContents"/>
        <w:numPr>
          <w:ilvl w:val="0"/>
          <w:numId w:val="8"/>
        </w:numPr>
        <w:ind w:firstLine="131"/>
        <w:jc w:val="both"/>
        <w:rPr>
          <w:rFonts w:cs="Times New Roman"/>
          <w:color w:val="4D4D4D"/>
        </w:rPr>
      </w:pPr>
      <w:r w:rsidRPr="001E5A0A">
        <w:rPr>
          <w:rFonts w:cs="Times New Roman"/>
          <w:color w:val="4D4D4D"/>
        </w:rPr>
        <w:t>Спортивные, театральные и анимационные мероприятия;</w:t>
      </w:r>
    </w:p>
    <w:p w:rsidR="00973FC1" w:rsidRPr="001E5A0A" w:rsidRDefault="00973FC1" w:rsidP="001E5A0A">
      <w:pPr>
        <w:pStyle w:val="a5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1E5A0A">
        <w:rPr>
          <w:rFonts w:ascii="Times New Roman" w:hAnsi="Times New Roman" w:cs="Times New Roman"/>
          <w:color w:val="4D4D4D"/>
          <w:lang w:val="ru-RU"/>
        </w:rPr>
        <w:t xml:space="preserve">Футболка с логотипом </w:t>
      </w:r>
      <w:r w:rsidRPr="001E5A0A">
        <w:rPr>
          <w:rFonts w:ascii="Times New Roman" w:hAnsi="Times New Roman" w:cs="Times New Roman"/>
          <w:color w:val="4D4D4D"/>
        </w:rPr>
        <w:t>Prima</w:t>
      </w:r>
      <w:r w:rsidRPr="001E5A0A">
        <w:rPr>
          <w:rFonts w:ascii="Times New Roman" w:hAnsi="Times New Roman" w:cs="Times New Roman"/>
          <w:color w:val="4D4D4D"/>
          <w:lang w:val="ru-RU"/>
        </w:rPr>
        <w:t xml:space="preserve"> </w:t>
      </w:r>
      <w:r w:rsidRPr="001E5A0A">
        <w:rPr>
          <w:rFonts w:ascii="Times New Roman" w:hAnsi="Times New Roman" w:cs="Times New Roman"/>
          <w:color w:val="4D4D4D"/>
        </w:rPr>
        <w:t>GO</w:t>
      </w:r>
      <w:r w:rsidRPr="001E5A0A">
        <w:rPr>
          <w:rFonts w:ascii="Times New Roman" w:hAnsi="Times New Roman" w:cs="Times New Roman"/>
          <w:color w:val="4D4D4D"/>
          <w:lang w:val="ru-RU"/>
        </w:rPr>
        <w:t xml:space="preserve"> и </w:t>
      </w:r>
      <w:r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>фотографии (в электронном виде);</w:t>
      </w:r>
      <w:r w:rsidR="00BC25CC" w:rsidRPr="001E5A0A">
        <w:rPr>
          <w:rFonts w:ascii="Times New Roman" w:hAnsi="Times New Roman" w:cs="Times New Roman"/>
          <w:noProof/>
          <w:color w:val="4D4D4D"/>
          <w:lang w:val="ru-RU" w:eastAsia="ru-RU"/>
        </w:rPr>
        <w:t xml:space="preserve"> </w:t>
      </w:r>
    </w:p>
    <w:p w:rsidR="0017322D" w:rsidRPr="001E5A0A" w:rsidRDefault="003569F5" w:rsidP="001E5A0A">
      <w:pPr>
        <w:pStyle w:val="a5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>Транспортное обслуживание по экскурсионной программе.</w:t>
      </w:r>
    </w:p>
    <w:p w:rsidR="0077395B" w:rsidRDefault="0077395B" w:rsidP="001E5A0A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1E5A0A" w:rsidRPr="001E5A0A" w:rsidRDefault="001E5A0A" w:rsidP="001E5A0A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726BC9" w:rsidRPr="001E5A0A" w:rsidRDefault="00726BC9" w:rsidP="001E5A0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u w:val="single"/>
          <w:lang w:val="ru-RU" w:eastAsia="ru-RU"/>
        </w:rPr>
      </w:pPr>
      <w:r w:rsidRPr="001E5A0A">
        <w:rPr>
          <w:rFonts w:ascii="Times New Roman" w:eastAsia="Times New Roman" w:hAnsi="Times New Roman" w:cs="Times New Roman"/>
          <w:b/>
          <w:color w:val="4D4D4D"/>
          <w:u w:val="single"/>
          <w:lang w:val="ru-RU" w:eastAsia="ru-RU"/>
        </w:rPr>
        <w:lastRenderedPageBreak/>
        <w:t>В стоимость не входит:</w:t>
      </w:r>
    </w:p>
    <w:p w:rsidR="00726BC9" w:rsidRPr="001E5A0A" w:rsidRDefault="00726BC9" w:rsidP="001E5A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 xml:space="preserve">Входной билет в музей </w:t>
      </w:r>
      <w:r w:rsidRPr="001E5A0A">
        <w:rPr>
          <w:rFonts w:ascii="Times New Roman" w:hAnsi="Times New Roman" w:cs="Times New Roman"/>
          <w:color w:val="4D4D4D"/>
          <w:lang w:val="ru-RU"/>
        </w:rPr>
        <w:t>«Старая немецкая школа Ва</w:t>
      </w:r>
      <w:r w:rsidR="003569F5" w:rsidRPr="001E5A0A">
        <w:rPr>
          <w:rFonts w:ascii="Times New Roman" w:hAnsi="Times New Roman" w:cs="Times New Roman"/>
          <w:color w:val="4D4D4D"/>
          <w:lang w:val="ru-RU"/>
        </w:rPr>
        <w:t xml:space="preserve">льдвинкель» - </w:t>
      </w:r>
      <w:r w:rsidR="00066B75">
        <w:rPr>
          <w:rFonts w:ascii="Times New Roman" w:hAnsi="Times New Roman" w:cs="Times New Roman"/>
          <w:color w:val="4D4D4D"/>
          <w:lang w:val="en-US"/>
        </w:rPr>
        <w:t>25</w:t>
      </w:r>
      <w:r w:rsidR="003569F5" w:rsidRPr="001E5A0A">
        <w:rPr>
          <w:rFonts w:ascii="Times New Roman" w:hAnsi="Times New Roman" w:cs="Times New Roman"/>
          <w:color w:val="4D4D4D"/>
          <w:lang w:val="ru-RU"/>
        </w:rPr>
        <w:t>0 руб.;</w:t>
      </w:r>
    </w:p>
    <w:p w:rsidR="00726BC9" w:rsidRPr="001E5A0A" w:rsidRDefault="00726BC9" w:rsidP="001E5A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1E5A0A">
        <w:rPr>
          <w:rFonts w:ascii="Times New Roman" w:hAnsi="Times New Roman" w:cs="Times New Roman"/>
          <w:color w:val="4D4D4D"/>
          <w:lang w:val="ru-RU"/>
        </w:rPr>
        <w:t>Посещение агротуристической фермы «Пони-кони двор»</w:t>
      </w:r>
      <w:r w:rsidR="003569F5" w:rsidRPr="001E5A0A">
        <w:rPr>
          <w:rFonts w:ascii="Times New Roman" w:hAnsi="Times New Roman" w:cs="Times New Roman"/>
          <w:color w:val="4D4D4D"/>
          <w:lang w:val="ru-RU"/>
        </w:rPr>
        <w:t xml:space="preserve"> с экскурсией и чаепитие – </w:t>
      </w:r>
      <w:r w:rsidR="00066B75">
        <w:rPr>
          <w:rFonts w:ascii="Times New Roman" w:hAnsi="Times New Roman" w:cs="Times New Roman"/>
          <w:color w:val="4D4D4D"/>
          <w:lang w:val="en-US"/>
        </w:rPr>
        <w:t>30</w:t>
      </w:r>
      <w:r w:rsidR="003569F5" w:rsidRPr="001E5A0A">
        <w:rPr>
          <w:rFonts w:ascii="Times New Roman" w:hAnsi="Times New Roman" w:cs="Times New Roman"/>
          <w:color w:val="4D4D4D"/>
          <w:lang w:val="ru-RU"/>
        </w:rPr>
        <w:t>0 руб.;</w:t>
      </w:r>
    </w:p>
    <w:p w:rsidR="00726BC9" w:rsidRPr="001E5A0A" w:rsidRDefault="001B5855" w:rsidP="001E5A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>Катание на лоша</w:t>
      </w:r>
      <w:r w:rsidR="00726BC9"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 xml:space="preserve">дях (3-5 мин., 1 большой круг) – </w:t>
      </w:r>
      <w:r w:rsidR="00066B75">
        <w:rPr>
          <w:rFonts w:ascii="Times New Roman" w:eastAsia="Times New Roman" w:hAnsi="Times New Roman" w:cs="Times New Roman"/>
          <w:color w:val="4D4D4D"/>
          <w:lang w:val="en-US" w:eastAsia="ru-RU"/>
        </w:rPr>
        <w:t>20</w:t>
      </w:r>
      <w:r w:rsidR="00726BC9"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>0 руб.</w:t>
      </w:r>
      <w:r w:rsidR="003569F5"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>;</w:t>
      </w:r>
    </w:p>
    <w:p w:rsidR="00BC25CC" w:rsidRPr="001E5A0A" w:rsidRDefault="00BC25CC" w:rsidP="001E5A0A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F41985" w:rsidRPr="001E5A0A" w:rsidRDefault="00F41985" w:rsidP="001E5A0A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726BC9" w:rsidRPr="001E5A0A" w:rsidRDefault="00BC25CC" w:rsidP="001E5A0A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1E5A0A">
        <w:rPr>
          <w:rFonts w:ascii="Times New Roman" w:eastAsia="Times New Roman" w:hAnsi="Times New Roman" w:cs="Times New Roman"/>
          <w:color w:val="4D4D4D"/>
          <w:lang w:val="ru-RU" w:eastAsia="ru-RU"/>
        </w:rPr>
        <w:t>Организация имеет право вносить изменения в экскурсионную часть программы в случае изменения эпидемиологической ситуации в РФ.</w:t>
      </w:r>
    </w:p>
    <w:p w:rsidR="0085296C" w:rsidRPr="001E5A0A" w:rsidRDefault="00BC25CC" w:rsidP="001E5A0A">
      <w:pPr>
        <w:spacing w:before="120"/>
        <w:ind w:right="-1"/>
        <w:jc w:val="center"/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</w:pPr>
      <w:r w:rsidRPr="001E5A0A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885020" wp14:editId="5976844F">
            <wp:simplePos x="0" y="0"/>
            <wp:positionH relativeFrom="column">
              <wp:posOffset>2555240</wp:posOffset>
            </wp:positionH>
            <wp:positionV relativeFrom="paragraph">
              <wp:posOffset>836930</wp:posOffset>
            </wp:positionV>
            <wp:extent cx="1895475" cy="276965"/>
            <wp:effectExtent l="0" t="0" r="0" b="8890"/>
            <wp:wrapNone/>
            <wp:docPr id="7" name="Рисунок 4" descr="C:\Users\Наташа\Desktop\logo all\sept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logo all\septim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BEB"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</w:rPr>
        <w:t>ООО «Септима »   &amp;  «</w:t>
      </w:r>
      <w:r w:rsidR="000E5BEB"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  <w:lang w:val="en-US"/>
        </w:rPr>
        <w:t>Prima</w:t>
      </w:r>
      <w:r w:rsidR="000E5BEB"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0E5BEB"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  <w:lang w:val="en-US"/>
        </w:rPr>
        <w:t>GO</w:t>
      </w:r>
      <w:r w:rsidR="000E5BEB"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</w:rPr>
        <w:t>»</w:t>
      </w:r>
      <w:r w:rsidR="000E5BEB" w:rsidRPr="001E5A0A">
        <w:rPr>
          <w:rFonts w:ascii="Times New Roman" w:hAnsi="Times New Roman" w:cs="Times New Roman"/>
          <w:color w:val="202020"/>
          <w:sz w:val="24"/>
          <w:szCs w:val="24"/>
        </w:rPr>
        <w:br/>
        <w:t>ул. Больничная 30-2</w:t>
      </w:r>
      <w:r w:rsidR="000E5BEB" w:rsidRPr="001E5A0A">
        <w:rPr>
          <w:rFonts w:ascii="Times New Roman" w:hAnsi="Times New Roman" w:cs="Times New Roman"/>
          <w:color w:val="202020"/>
          <w:sz w:val="24"/>
          <w:szCs w:val="24"/>
        </w:rPr>
        <w:br/>
        <w:t>тел.:+7 (4012) 307-000, 388-320; 53-37-27; 53-30-55</w:t>
      </w:r>
      <w:r w:rsidR="000E5BEB" w:rsidRPr="001E5A0A">
        <w:rPr>
          <w:rFonts w:ascii="Times New Roman" w:hAnsi="Times New Roman" w:cs="Times New Roman"/>
          <w:color w:val="202020"/>
          <w:sz w:val="24"/>
          <w:szCs w:val="24"/>
        </w:rPr>
        <w:br/>
      </w:r>
      <w:hyperlink w:history="1"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  <w:lang w:val="en-US"/>
          </w:rPr>
          <w:t>www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</w:rPr>
          <w:t>.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  <w:lang w:val="en-US"/>
          </w:rPr>
          <w:t>info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</w:rPr>
          <w:t>@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  <w:lang w:val="en-US"/>
          </w:rPr>
          <w:t>septimatour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</w:rPr>
          <w:t>.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  <w:lang w:val="en-US"/>
          </w:rPr>
          <w:t>ru</w:t>
        </w:r>
        <w:r w:rsidR="000E5BEB" w:rsidRPr="001E5A0A">
          <w:rPr>
            <w:rStyle w:val="a9"/>
            <w:rFonts w:ascii="Times New Roman" w:hAnsi="Times New Roman" w:cs="Times New Roman"/>
            <w:color w:val="5B9BD5" w:themeColor="accent5"/>
            <w:sz w:val="24"/>
            <w:szCs w:val="24"/>
          </w:rPr>
          <w:t xml:space="preserve"> </w:t>
        </w:r>
        <w:r w:rsidR="000E5BEB" w:rsidRPr="001E5A0A">
          <w:rPr>
            <w:rStyle w:val="a9"/>
            <w:rFonts w:ascii="Times New Roman" w:hAnsi="Times New Roman" w:cs="Times New Roman"/>
            <w:b/>
            <w:bCs/>
            <w:color w:val="5B9BD5" w:themeColor="accent5"/>
            <w:sz w:val="24"/>
            <w:szCs w:val="24"/>
          </w:rPr>
          <w:t>/</w:t>
        </w:r>
      </w:hyperlink>
      <w:r w:rsidR="000E5BEB" w:rsidRPr="001E5A0A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</w:t>
      </w:r>
      <w:hyperlink r:id="rId17" w:history="1">
        <w:r w:rsidR="000E5BEB" w:rsidRPr="001E5A0A">
          <w:rPr>
            <w:rFonts w:ascii="Times New Roman" w:hAnsi="Times New Roman" w:cs="Times New Roman"/>
            <w:color w:val="5B9BD5" w:themeColor="accent5"/>
            <w:sz w:val="24"/>
            <w:szCs w:val="24"/>
            <w:u w:val="single"/>
          </w:rPr>
          <w:t>www.septimatour.ru</w:t>
        </w:r>
      </w:hyperlink>
      <w:r w:rsidR="000E5BEB" w:rsidRPr="001E5A0A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​ </w:t>
      </w:r>
      <w:r w:rsidR="008C7190" w:rsidRPr="001E5A0A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w</w:t>
      </w:r>
    </w:p>
    <w:p w:rsidR="0085296C" w:rsidRPr="001E5A0A" w:rsidRDefault="0085296C" w:rsidP="001E5A0A">
      <w:pPr>
        <w:spacing w:before="120"/>
        <w:ind w:right="-1"/>
        <w:jc w:val="center"/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</w:pPr>
    </w:p>
    <w:p w:rsidR="00BE36E8" w:rsidRPr="001E5A0A" w:rsidRDefault="008C7190" w:rsidP="001E5A0A">
      <w:pPr>
        <w:spacing w:before="120"/>
        <w:ind w:right="-1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r w:rsidRPr="001E5A0A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ww.primago.p</w:t>
      </w:r>
    </w:p>
    <w:sectPr w:rsidR="00BE36E8" w:rsidRPr="001E5A0A" w:rsidSect="00BC25CC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global">
    <w:altName w:val="Impact"/>
    <w:charset w:val="CC"/>
    <w:family w:val="auto"/>
    <w:pitch w:val="variable"/>
    <w:sig w:usb0="00000001" w:usb1="5000004A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36"/>
    <w:multiLevelType w:val="hybridMultilevel"/>
    <w:tmpl w:val="AA0AD04E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1">
    <w:nsid w:val="02714AC1"/>
    <w:multiLevelType w:val="hybridMultilevel"/>
    <w:tmpl w:val="2B2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4670"/>
    <w:multiLevelType w:val="hybridMultilevel"/>
    <w:tmpl w:val="4E048120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">
    <w:nsid w:val="09274348"/>
    <w:multiLevelType w:val="hybridMultilevel"/>
    <w:tmpl w:val="D28E3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57A37"/>
    <w:multiLevelType w:val="hybridMultilevel"/>
    <w:tmpl w:val="C832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34E7"/>
    <w:multiLevelType w:val="hybridMultilevel"/>
    <w:tmpl w:val="CE5C4A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8175127"/>
    <w:multiLevelType w:val="hybridMultilevel"/>
    <w:tmpl w:val="7CC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1BAA"/>
    <w:multiLevelType w:val="hybridMultilevel"/>
    <w:tmpl w:val="189A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7A9"/>
    <w:multiLevelType w:val="hybridMultilevel"/>
    <w:tmpl w:val="158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F1341"/>
    <w:multiLevelType w:val="multilevel"/>
    <w:tmpl w:val="D2B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A0EB1"/>
    <w:multiLevelType w:val="hybridMultilevel"/>
    <w:tmpl w:val="B3D0C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8247A23"/>
    <w:multiLevelType w:val="hybridMultilevel"/>
    <w:tmpl w:val="B8AACFF0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C"/>
    <w:rsid w:val="00066B75"/>
    <w:rsid w:val="00080E1A"/>
    <w:rsid w:val="000B2C3C"/>
    <w:rsid w:val="000E5BEB"/>
    <w:rsid w:val="00165822"/>
    <w:rsid w:val="0017322D"/>
    <w:rsid w:val="001A3EC0"/>
    <w:rsid w:val="001B5855"/>
    <w:rsid w:val="001E5A0A"/>
    <w:rsid w:val="00247D18"/>
    <w:rsid w:val="002608C2"/>
    <w:rsid w:val="002A452D"/>
    <w:rsid w:val="002D1325"/>
    <w:rsid w:val="003569F5"/>
    <w:rsid w:val="0042218D"/>
    <w:rsid w:val="00430877"/>
    <w:rsid w:val="00445965"/>
    <w:rsid w:val="00503221"/>
    <w:rsid w:val="005C67B1"/>
    <w:rsid w:val="006272DB"/>
    <w:rsid w:val="006A78F0"/>
    <w:rsid w:val="006C22D3"/>
    <w:rsid w:val="006E1C49"/>
    <w:rsid w:val="006E2C83"/>
    <w:rsid w:val="00726BC9"/>
    <w:rsid w:val="0077395B"/>
    <w:rsid w:val="007C4499"/>
    <w:rsid w:val="0085296C"/>
    <w:rsid w:val="00857019"/>
    <w:rsid w:val="00870BA2"/>
    <w:rsid w:val="00874993"/>
    <w:rsid w:val="00880B9E"/>
    <w:rsid w:val="008B39D3"/>
    <w:rsid w:val="008C7190"/>
    <w:rsid w:val="00973FC1"/>
    <w:rsid w:val="009C05D3"/>
    <w:rsid w:val="00A54118"/>
    <w:rsid w:val="00A64D74"/>
    <w:rsid w:val="00AB11FD"/>
    <w:rsid w:val="00AB3FB7"/>
    <w:rsid w:val="00B7210A"/>
    <w:rsid w:val="00B805EC"/>
    <w:rsid w:val="00BB4A6B"/>
    <w:rsid w:val="00BC25CC"/>
    <w:rsid w:val="00BE36E8"/>
    <w:rsid w:val="00C038C3"/>
    <w:rsid w:val="00C65C85"/>
    <w:rsid w:val="00CA52FE"/>
    <w:rsid w:val="00D36918"/>
    <w:rsid w:val="00DD3B81"/>
    <w:rsid w:val="00EC3186"/>
    <w:rsid w:val="00EE4E89"/>
    <w:rsid w:val="00F178A7"/>
    <w:rsid w:val="00F25E91"/>
    <w:rsid w:val="00F36445"/>
    <w:rsid w:val="00F41985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EC3186"/>
  </w:style>
  <w:style w:type="paragraph" w:styleId="a5">
    <w:name w:val="Body Text"/>
    <w:basedOn w:val="a"/>
    <w:link w:val="a6"/>
    <w:rsid w:val="00973FC1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6">
    <w:name w:val="Основной текст Знак"/>
    <w:basedOn w:val="a0"/>
    <w:link w:val="a5"/>
    <w:rsid w:val="00973FC1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1">
    <w:name w:val="Обычный1"/>
    <w:rsid w:val="00973FC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Contents">
    <w:name w:val="Table Contents"/>
    <w:basedOn w:val="a"/>
    <w:rsid w:val="00973FC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E5BEB"/>
    <w:rPr>
      <w:color w:val="0563C1" w:themeColor="hyperlink"/>
      <w:u w:val="single"/>
    </w:rPr>
  </w:style>
  <w:style w:type="character" w:customStyle="1" w:styleId="StrongEmphasis">
    <w:name w:val="Strong Emphasis"/>
    <w:rsid w:val="000E5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EC3186"/>
  </w:style>
  <w:style w:type="paragraph" w:styleId="a5">
    <w:name w:val="Body Text"/>
    <w:basedOn w:val="a"/>
    <w:link w:val="a6"/>
    <w:rsid w:val="00973FC1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6">
    <w:name w:val="Основной текст Знак"/>
    <w:basedOn w:val="a0"/>
    <w:link w:val="a5"/>
    <w:rsid w:val="00973FC1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1">
    <w:name w:val="Обычный1"/>
    <w:rsid w:val="00973FC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Contents">
    <w:name w:val="Table Contents"/>
    <w:basedOn w:val="a"/>
    <w:rsid w:val="00973FC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E5BEB"/>
    <w:rPr>
      <w:color w:val="0563C1" w:themeColor="hyperlink"/>
      <w:u w:val="single"/>
    </w:rPr>
  </w:style>
  <w:style w:type="character" w:customStyle="1" w:styleId="StrongEmphasis">
    <w:name w:val="Strong Emphasis"/>
    <w:rsid w:val="000E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septimatour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AF37-681C-4388-B198-DF754FC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1Katya</dc:creator>
  <cp:lastModifiedBy>HP</cp:lastModifiedBy>
  <cp:revision>7</cp:revision>
  <cp:lastPrinted>2021-02-25T11:34:00Z</cp:lastPrinted>
  <dcterms:created xsi:type="dcterms:W3CDTF">2020-06-05T09:04:00Z</dcterms:created>
  <dcterms:modified xsi:type="dcterms:W3CDTF">2021-03-26T09:01:00Z</dcterms:modified>
</cp:coreProperties>
</file>